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D2B" w:rsidRPr="005901D9" w:rsidRDefault="00975D2B" w:rsidP="00975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901D9">
        <w:rPr>
          <w:rFonts w:ascii="Times New Roman" w:hAnsi="Times New Roman" w:cs="Times New Roman"/>
          <w:sz w:val="28"/>
          <w:szCs w:val="28"/>
        </w:rPr>
        <w:t>По вопросу 1</w:t>
      </w:r>
    </w:p>
    <w:p w:rsidR="00975D2B" w:rsidRPr="005901D9" w:rsidRDefault="00975D2B" w:rsidP="00975D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71152" w:rsidRPr="005901D9" w:rsidRDefault="00E6620A" w:rsidP="00E662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1D9">
        <w:rPr>
          <w:rFonts w:ascii="Times New Roman" w:hAnsi="Times New Roman" w:cs="Times New Roman"/>
          <w:sz w:val="28"/>
          <w:szCs w:val="28"/>
        </w:rPr>
        <w:t>Внедрение кластерной политики в Камчатском крае</w:t>
      </w:r>
    </w:p>
    <w:p w:rsidR="00E6620A" w:rsidRPr="005901D9" w:rsidRDefault="00E6620A" w:rsidP="00E662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1D9">
        <w:rPr>
          <w:rFonts w:ascii="Times New Roman" w:hAnsi="Times New Roman" w:cs="Times New Roman"/>
          <w:sz w:val="28"/>
          <w:szCs w:val="28"/>
        </w:rPr>
        <w:t>Создание Центра кластерного развития</w:t>
      </w:r>
    </w:p>
    <w:p w:rsidR="00E6620A" w:rsidRPr="005901D9" w:rsidRDefault="00E6620A" w:rsidP="00E662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620A" w:rsidRPr="005901D9" w:rsidRDefault="00020322" w:rsidP="00386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Концепцией долгосрочного социально-экономического развития Российской Федерации, утвержденной распоряжением Правительства Российской Федерации от 17 ноября 2008 г. № 1662-р, предусматривается создание сети территориально-производственных кластеров, реализующих конкурентный потенциал территорий, формирование ряда инновационных высокотехнологичных кластеров в России.</w:t>
      </w:r>
    </w:p>
    <w:p w:rsidR="009919DB" w:rsidRPr="005901D9" w:rsidRDefault="009919DB" w:rsidP="00386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Территориальные кластеры – это объединение предприятий, поставщиков оборудования, комплектующих, специализированных производственных и сервисных услуг, научно-исследовательских и образовательных организаций, связанных отношениями территориальной близости и функциональной зависимости в сфере производства и реализации товаров и услуг. </w:t>
      </w:r>
    </w:p>
    <w:p w:rsidR="009919DB" w:rsidRPr="005901D9" w:rsidRDefault="00940DBF" w:rsidP="00386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реализации кластерной политики является обеспечение высоких темпов экономического роста и диверсификации экономики за счет повышения конкурентоспособности предприятий, поставщиков оборудования, комплектующих, специализированных производственных и сервисных услуг, научно-исследовательских и образовательных организаций, образующих территориально-производственные кластеры.</w:t>
      </w:r>
    </w:p>
    <w:p w:rsidR="00F04696" w:rsidRPr="005901D9" w:rsidRDefault="00F04696" w:rsidP="00F046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Кластерная политика представляет собой комплекс мер, направленных на:</w:t>
      </w:r>
    </w:p>
    <w:p w:rsidR="00F04696" w:rsidRPr="005901D9" w:rsidRDefault="00F04696" w:rsidP="00F046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формирование </w:t>
      </w:r>
      <w:proofErr w:type="gramStart"/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 для</w:t>
      </w:r>
      <w:proofErr w:type="gramEnd"/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кластера</w:t>
      </w:r>
      <w:r w:rsidR="005B58CD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том числе деловой среды, развития конкуренции, создания инфраструктуры)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04696" w:rsidRPr="005901D9" w:rsidRDefault="00F04696" w:rsidP="00F046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поддержку кластерных инициатив.</w:t>
      </w:r>
    </w:p>
    <w:p w:rsidR="00F04696" w:rsidRPr="005901D9" w:rsidRDefault="00F04696" w:rsidP="00F046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Реализация кластерной политики направлена на решение следующих задач:</w:t>
      </w:r>
    </w:p>
    <w:p w:rsidR="00F04696" w:rsidRPr="005901D9" w:rsidRDefault="00F04696" w:rsidP="00C874DC">
      <w:pPr>
        <w:pStyle w:val="a6"/>
        <w:numPr>
          <w:ilvl w:val="0"/>
          <w:numId w:val="3"/>
        </w:numPr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повышению конкурентоспособности предприятий и организаций, входящих в состав территориальных кластеров;</w:t>
      </w:r>
    </w:p>
    <w:p w:rsidR="00F04696" w:rsidRPr="005901D9" w:rsidRDefault="00F04696" w:rsidP="00C874DC">
      <w:pPr>
        <w:pStyle w:val="a6"/>
        <w:numPr>
          <w:ilvl w:val="0"/>
          <w:numId w:val="3"/>
        </w:numPr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инновационной, производственной, транспортной, энергетической инженерной, жилищной и социальной инфраструктуры территориальных кластеров;</w:t>
      </w:r>
    </w:p>
    <w:p w:rsidR="00F04696" w:rsidRPr="005901D9" w:rsidRDefault="00F04696" w:rsidP="00C874DC">
      <w:pPr>
        <w:pStyle w:val="a6"/>
        <w:numPr>
          <w:ilvl w:val="0"/>
          <w:numId w:val="3"/>
        </w:numPr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привлечению на территорию базирования территориальных кластеров инвестиций;</w:t>
      </w:r>
    </w:p>
    <w:p w:rsidR="00F04696" w:rsidRPr="005901D9" w:rsidRDefault="00F04696" w:rsidP="00C874DC">
      <w:pPr>
        <w:pStyle w:val="a6"/>
        <w:numPr>
          <w:ilvl w:val="0"/>
          <w:numId w:val="3"/>
        </w:numPr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профессионального и непрерывного образования;</w:t>
      </w:r>
    </w:p>
    <w:p w:rsidR="00F04696" w:rsidRPr="005901D9" w:rsidRDefault="00F04696" w:rsidP="00C874DC">
      <w:pPr>
        <w:pStyle w:val="a6"/>
        <w:numPr>
          <w:ilvl w:val="0"/>
          <w:numId w:val="3"/>
        </w:numPr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малого и среднего предпринимательства;</w:t>
      </w:r>
    </w:p>
    <w:p w:rsidR="00F04696" w:rsidRPr="005901D9" w:rsidRDefault="00F04696" w:rsidP="00C874DC">
      <w:pPr>
        <w:pStyle w:val="a6"/>
        <w:numPr>
          <w:ilvl w:val="0"/>
          <w:numId w:val="3"/>
        </w:numPr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формирование, развитие и тиражирование эффективных механизмов </w:t>
      </w:r>
      <w:r w:rsidR="000C4503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государственно-частного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партнерства;</w:t>
      </w:r>
    </w:p>
    <w:p w:rsidR="00F04696" w:rsidRPr="005901D9" w:rsidRDefault="00F04696" w:rsidP="00C874DC">
      <w:pPr>
        <w:pStyle w:val="a6"/>
        <w:numPr>
          <w:ilvl w:val="0"/>
          <w:numId w:val="3"/>
        </w:numPr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международной научно-технической и производственной кооперации.</w:t>
      </w:r>
    </w:p>
    <w:p w:rsidR="00F04696" w:rsidRPr="005901D9" w:rsidRDefault="00F04696" w:rsidP="000C450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Кластерные инициативы</w:t>
      </w:r>
      <w:r w:rsidR="000C4503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представляют собой совместные организованные усилия </w:t>
      </w:r>
      <w:r w:rsidR="000C4503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коммерческих организаций и предпринимателей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C4503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власти, государственных организаций и инст</w:t>
      </w:r>
      <w:r w:rsidR="006E072E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C4503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тутов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образовательных и исследовательских организаций, направленные на увеличение роста и конкурентоспособности конкретного кластера.</w:t>
      </w:r>
    </w:p>
    <w:p w:rsidR="00673A1B" w:rsidRPr="005901D9" w:rsidRDefault="00673A1B" w:rsidP="00673A1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1D9">
        <w:rPr>
          <w:rFonts w:ascii="Times New Roman" w:hAnsi="Times New Roman" w:cs="Times New Roman"/>
          <w:sz w:val="28"/>
          <w:szCs w:val="28"/>
        </w:rPr>
        <w:t xml:space="preserve">Повышение эффективности деятельности и конкурентоспособности всех участников кластера происходит за счет: </w:t>
      </w:r>
    </w:p>
    <w:p w:rsidR="00673A1B" w:rsidRPr="005901D9" w:rsidRDefault="00673A1B" w:rsidP="00673A1B">
      <w:pPr>
        <w:pStyle w:val="a6"/>
        <w:numPr>
          <w:ilvl w:val="0"/>
          <w:numId w:val="3"/>
        </w:numPr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снижения рисков деятельности во </w:t>
      </w:r>
      <w:proofErr w:type="spellStart"/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внутрикластерных</w:t>
      </w:r>
      <w:proofErr w:type="spellEnd"/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процессах; </w:t>
      </w:r>
    </w:p>
    <w:p w:rsidR="00673A1B" w:rsidRPr="005901D9" w:rsidRDefault="00673A1B" w:rsidP="00673A1B">
      <w:pPr>
        <w:pStyle w:val="a6"/>
        <w:numPr>
          <w:ilvl w:val="0"/>
          <w:numId w:val="3"/>
        </w:numPr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взаимной заинтересованности участников в синхронном развитии, а значит оптимизации масштаба деятельности, уровня специализации и координации этого процесса; </w:t>
      </w:r>
    </w:p>
    <w:p w:rsidR="00673A1B" w:rsidRPr="005901D9" w:rsidRDefault="00673A1B" w:rsidP="00673A1B">
      <w:pPr>
        <w:pStyle w:val="a6"/>
        <w:numPr>
          <w:ilvl w:val="0"/>
          <w:numId w:val="3"/>
        </w:numPr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большей, чем вне кластера инвестиционной привлекательности организаций-участников; </w:t>
      </w:r>
    </w:p>
    <w:p w:rsidR="00FB5E25" w:rsidRPr="005901D9" w:rsidRDefault="00673A1B" w:rsidP="00673A1B">
      <w:pPr>
        <w:pStyle w:val="a6"/>
        <w:numPr>
          <w:ilvl w:val="0"/>
          <w:numId w:val="3"/>
        </w:numPr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различных мер государственной поддержки кластера</w:t>
      </w:r>
    </w:p>
    <w:p w:rsidR="00673A1B" w:rsidRPr="005901D9" w:rsidRDefault="00673A1B" w:rsidP="00FB5E25">
      <w:pPr>
        <w:pStyle w:val="a6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</w:t>
      </w:r>
      <w:r w:rsidR="00FB5E2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901D9">
        <w:rPr>
          <w:rFonts w:ascii="Times New Roman" w:hAnsi="Times New Roman" w:cs="Times New Roman"/>
          <w:sz w:val="28"/>
          <w:szCs w:val="28"/>
        </w:rPr>
        <w:t xml:space="preserve"> эффект</w:t>
      </w:r>
      <w:r w:rsidR="00FB5E25" w:rsidRPr="005901D9">
        <w:rPr>
          <w:rFonts w:ascii="Times New Roman" w:hAnsi="Times New Roman" w:cs="Times New Roman"/>
          <w:sz w:val="28"/>
          <w:szCs w:val="28"/>
        </w:rPr>
        <w:t>ов</w:t>
      </w:r>
      <w:r w:rsidRPr="005901D9">
        <w:rPr>
          <w:rFonts w:ascii="Times New Roman" w:hAnsi="Times New Roman" w:cs="Times New Roman"/>
          <w:sz w:val="28"/>
          <w:szCs w:val="28"/>
        </w:rPr>
        <w:t>.</w:t>
      </w:r>
    </w:p>
    <w:p w:rsidR="00425128" w:rsidRPr="005901D9" w:rsidRDefault="00425128" w:rsidP="004251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1D9">
        <w:rPr>
          <w:rFonts w:ascii="Times New Roman" w:hAnsi="Times New Roman" w:cs="Times New Roman"/>
          <w:sz w:val="28"/>
          <w:szCs w:val="28"/>
        </w:rPr>
        <w:lastRenderedPageBreak/>
        <w:t>Регулирование кластерной политики осуществляется путем разработки стратегий (программ) развития кластеров на региональн</w:t>
      </w:r>
      <w:r w:rsidR="00117CFA" w:rsidRPr="005901D9">
        <w:rPr>
          <w:rFonts w:ascii="Times New Roman" w:hAnsi="Times New Roman" w:cs="Times New Roman"/>
          <w:sz w:val="28"/>
          <w:szCs w:val="28"/>
        </w:rPr>
        <w:t>ом</w:t>
      </w:r>
      <w:r w:rsidRPr="005901D9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117CFA" w:rsidRPr="005901D9">
        <w:rPr>
          <w:rFonts w:ascii="Times New Roman" w:hAnsi="Times New Roman" w:cs="Times New Roman"/>
          <w:sz w:val="28"/>
          <w:szCs w:val="28"/>
        </w:rPr>
        <w:t>е</w:t>
      </w:r>
      <w:r w:rsidRPr="005901D9">
        <w:rPr>
          <w:rFonts w:ascii="Times New Roman" w:hAnsi="Times New Roman" w:cs="Times New Roman"/>
          <w:sz w:val="28"/>
          <w:szCs w:val="28"/>
        </w:rPr>
        <w:t xml:space="preserve"> и создания центров кластерного развития, которые являются частью системы инфраструктуры поддержки малого и среднего предпринимательства.</w:t>
      </w:r>
    </w:p>
    <w:p w:rsidR="00983DD1" w:rsidRPr="005901D9" w:rsidRDefault="00C041BC" w:rsidP="00386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времени использование кластерного подхода уже заняло одно из ключевых мест в стратегиях социально-экономического развития ряда субъектов Российской Федерации и муниципальных образований.</w:t>
      </w:r>
    </w:p>
    <w:p w:rsidR="00020322" w:rsidRPr="005901D9" w:rsidRDefault="00020322" w:rsidP="00940D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Стратегией социально-экономического развития Камчатского края до 2025 года, утвержденной постановлением Правительства Камчатского края от 27.07.2010 № 332-П, в качестве одного из сценариев социально-экономического развития Камчатского края определен инновационно-кластерный сценарий. Реализация данного сценария является наиболее эффективным путем развития экономики края. Ключевым условием внедрения инновационно-кластерного сценария развития, формирования пространственных кластеров, конкурентоспособных на макрорегиональных рынках, является их системная организация. </w:t>
      </w:r>
    </w:p>
    <w:p w:rsidR="00020322" w:rsidRPr="005901D9" w:rsidRDefault="00020322" w:rsidP="00020322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5901D9">
        <w:rPr>
          <w:sz w:val="28"/>
          <w:szCs w:val="28"/>
        </w:rPr>
        <w:t>В регионе существует выраженная территориальная локализация размещения наиболее перспективных отраслей. Такая ситуация позволяет говорить о возможности проведения кластерной политики как основы в реализации стратегии развития Камчатского края. Для этого в наличии есть необходимые базовые компоненты: территориальная локализация технологически взаимосвязанных производств, коммуникационной и сервисной инфраструктуры, рынка труда, социальной инфраструктуры; присутствует общность интересов в учебном и научном обеспечении развития, единство правовой среды.</w:t>
      </w:r>
    </w:p>
    <w:p w:rsidR="00020322" w:rsidRPr="005901D9" w:rsidRDefault="00020322" w:rsidP="000203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1D9">
        <w:rPr>
          <w:rFonts w:ascii="Times New Roman" w:hAnsi="Times New Roman" w:cs="Times New Roman"/>
          <w:sz w:val="28"/>
          <w:szCs w:val="28"/>
        </w:rPr>
        <w:t xml:space="preserve">В Камчатском крае система инфраструктуры кластеров будет формироваться на основе Центра </w:t>
      </w:r>
      <w:r w:rsidR="00425128" w:rsidRPr="005901D9">
        <w:rPr>
          <w:rFonts w:ascii="Times New Roman" w:hAnsi="Times New Roman" w:cs="Times New Roman"/>
          <w:sz w:val="28"/>
          <w:szCs w:val="28"/>
        </w:rPr>
        <w:t>к</w:t>
      </w:r>
      <w:r w:rsidRPr="005901D9">
        <w:rPr>
          <w:rFonts w:ascii="Times New Roman" w:hAnsi="Times New Roman" w:cs="Times New Roman"/>
          <w:sz w:val="28"/>
          <w:szCs w:val="28"/>
        </w:rPr>
        <w:t xml:space="preserve">ластерного </w:t>
      </w:r>
      <w:r w:rsidR="00425128" w:rsidRPr="005901D9">
        <w:rPr>
          <w:rFonts w:ascii="Times New Roman" w:hAnsi="Times New Roman" w:cs="Times New Roman"/>
          <w:sz w:val="28"/>
          <w:szCs w:val="28"/>
        </w:rPr>
        <w:t>р</w:t>
      </w:r>
      <w:r w:rsidRPr="005901D9">
        <w:rPr>
          <w:rFonts w:ascii="Times New Roman" w:hAnsi="Times New Roman" w:cs="Times New Roman"/>
          <w:sz w:val="28"/>
          <w:szCs w:val="28"/>
        </w:rPr>
        <w:t>азвития Камчатского края</w:t>
      </w:r>
      <w:r w:rsidR="00425128" w:rsidRPr="005901D9">
        <w:rPr>
          <w:rFonts w:ascii="Times New Roman" w:hAnsi="Times New Roman" w:cs="Times New Roman"/>
          <w:sz w:val="28"/>
          <w:szCs w:val="28"/>
        </w:rPr>
        <w:t xml:space="preserve"> </w:t>
      </w:r>
      <w:r w:rsidRPr="005901D9">
        <w:rPr>
          <w:rFonts w:ascii="Times New Roman" w:hAnsi="Times New Roman" w:cs="Times New Roman"/>
          <w:sz w:val="28"/>
          <w:szCs w:val="28"/>
        </w:rPr>
        <w:t>– структурного подразделения АО «Корпорация развития Камчатки».</w:t>
      </w:r>
    </w:p>
    <w:p w:rsidR="000763E4" w:rsidRPr="005901D9" w:rsidRDefault="00425128" w:rsidP="00076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кластерного развития (далее – ЦКР) Камчатского края создается как полнофункциональный оператор кластерного развития края, 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осуществляющий проектирование, создание и </w:t>
      </w:r>
      <w:r w:rsidR="000763E4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кластеров на Камчатке. </w:t>
      </w:r>
    </w:p>
    <w:p w:rsidR="000763E4" w:rsidRPr="005901D9" w:rsidRDefault="000763E4" w:rsidP="00E67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проводится работа по подготовке необходимых документов для создания и запуска в работу Центра кластерного развития, охватывающего на первом этапе своего существования три важнейших отраслевых ком</w:t>
      </w:r>
      <w:r w:rsidR="00E6708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екса в крае: </w:t>
      </w:r>
      <w:proofErr w:type="spellStart"/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рыбохозяйственный</w:t>
      </w:r>
      <w:proofErr w:type="spellEnd"/>
      <w:r w:rsidR="00E6708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туристический</w:t>
      </w:r>
      <w:r w:rsidR="00E6708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сельскохозяйственный (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агропромышленный</w:t>
      </w:r>
      <w:r w:rsidR="00E6708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63E4" w:rsidRPr="005901D9" w:rsidRDefault="00E67085" w:rsidP="00076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указанной работы разработаны стратегии развития соответствующих кластеров, определены перечень мероприятий по каждому кластеру, который необходимо будет выполнить в течение 2018 года, направление расходования средств, выделяемых на осуществление деятельности Центра кластерного развития из федерального, краевого бюджета и средств из внебюджетных источников. Также установлены показатели эффективности деятельности Центра кластерного развития.</w:t>
      </w:r>
    </w:p>
    <w:p w:rsidR="00E67085" w:rsidRPr="005901D9" w:rsidRDefault="008261E4" w:rsidP="00076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Первыми шагами</w:t>
      </w:r>
      <w:r w:rsidR="00E6708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 кластерного развития 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</w:t>
      </w:r>
      <w:r w:rsidR="00F34981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Центр)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документарное оформление </w:t>
      </w:r>
      <w:r w:rsidR="00E6708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6708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рыбохозяйственного, туристско-рекреационного и агропромышленного класт</w:t>
      </w:r>
      <w:r w:rsidR="00F34981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еров, а именно</w:t>
      </w:r>
      <w:r w:rsidR="00CB0C21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приняты положения о кластерах</w:t>
      </w:r>
      <w:r w:rsidR="00E6708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533EB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E6708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кластеров, </w:t>
      </w:r>
      <w:r w:rsidR="00CB0C21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</w:t>
      </w:r>
      <w:r w:rsidR="00F34981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B0C21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</w:t>
      </w:r>
      <w:r w:rsidR="00F34981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6708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ключевых участников</w:t>
      </w:r>
      <w:r w:rsidR="00CB0C21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кластеров</w:t>
      </w:r>
      <w:r w:rsidR="00E6708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прав</w:t>
      </w:r>
      <w:r w:rsidR="00F34981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6708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обязанност</w:t>
      </w:r>
      <w:r w:rsidR="00F34981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6708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B0C21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</w:t>
      </w:r>
      <w:r w:rsidR="00F34981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6708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</w:t>
      </w:r>
      <w:r w:rsidR="00F34981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6708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создании кластеров.</w:t>
      </w:r>
      <w:r w:rsidR="00CB0C21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4981" w:rsidRPr="005901D9" w:rsidRDefault="00F34981" w:rsidP="00076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Последующие действия Центра</w:t>
      </w:r>
      <w:r w:rsidR="005B58CD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2018 году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направлены на реализацию мероприятий, предусмотренных в стратегиях соответствующих кластеров</w:t>
      </w:r>
      <w:r w:rsidR="00723918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23918" w:rsidRPr="005901D9" w:rsidRDefault="00723918" w:rsidP="00076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программы развития кластера;</w:t>
      </w:r>
    </w:p>
    <w:p w:rsidR="00723918" w:rsidRPr="005901D9" w:rsidRDefault="00723918" w:rsidP="00076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комплекса технико-экономических обоснований, бизнес-планов, проработка проектов с целью реализации положений программы развития кластера;</w:t>
      </w:r>
    </w:p>
    <w:p w:rsidR="00DE5945" w:rsidRPr="005901D9" w:rsidRDefault="00723918" w:rsidP="00DE59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комплекса маркетинговых исследований в интересах предприятий кластера;</w:t>
      </w:r>
      <w:bookmarkStart w:id="0" w:name="_GoBack"/>
      <w:bookmarkEnd w:id="0"/>
    </w:p>
    <w:p w:rsidR="00E67085" w:rsidRPr="005901D9" w:rsidRDefault="00723918" w:rsidP="00DE59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обеспечение участия участников кластеров в выставках на территории страны и за </w:t>
      </w:r>
      <w:r w:rsidR="00DE594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пределами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23918" w:rsidRPr="005901D9" w:rsidRDefault="00723918" w:rsidP="00076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семинаров, иных образовательных мероприятий</w:t>
      </w:r>
      <w:r w:rsidR="005B58CD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участников кластеров,</w:t>
      </w:r>
    </w:p>
    <w:p w:rsidR="005B58CD" w:rsidRPr="005901D9" w:rsidRDefault="005B58CD" w:rsidP="00076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другие.</w:t>
      </w:r>
    </w:p>
    <w:p w:rsidR="005B58CD" w:rsidRPr="005901D9" w:rsidRDefault="006C4629" w:rsidP="00076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расширения количества участников кластеров и реализации первоочередных задач по исследованиям рынков, выбора приоритетных направлений развития, разработки совместных (кластерных) проектов</w:t>
      </w:r>
      <w:r w:rsidR="00B170BA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и масштаб мероприятий, осуществляемых Центром кластерного развития</w:t>
      </w:r>
      <w:r w:rsidR="00B170BA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</w:t>
      </w:r>
      <w:r w:rsidR="00A9375B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корректироваться и расширяться.</w:t>
      </w:r>
    </w:p>
    <w:p w:rsidR="00F62236" w:rsidRPr="005901D9" w:rsidRDefault="00F62236" w:rsidP="00076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вышеуказанные мероприятия отражают процесс формирования в Камчатском крае нормативно-правовой базы, организовывающей и регулирующей кластерную политику в регионе</w:t>
      </w:r>
      <w:r w:rsidR="004C48D9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наработку практики внедрения кластерной политики.</w:t>
      </w:r>
    </w:p>
    <w:p w:rsidR="007B5753" w:rsidRPr="005901D9" w:rsidRDefault="004C48D9" w:rsidP="00076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Опыт, полученный </w:t>
      </w:r>
      <w:r w:rsidR="007B5753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АО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«Корпорация развития Камчатки» при создании Центра кластерного развития и формировании трех кластеров, позволит ускорить процесс формирования кластеров</w:t>
      </w:r>
      <w:r w:rsidR="007B5753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других сферах экономики региона</w:t>
      </w:r>
      <w:r w:rsidR="007B5753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B5E25" w:rsidRPr="005901D9" w:rsidRDefault="007B5753" w:rsidP="00076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планируемых направлений деятельности Центра кластерного развития</w:t>
      </w:r>
      <w:r w:rsidR="00672394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 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2018 год является формирование водного кластера региона.</w:t>
      </w:r>
      <w:r w:rsidR="00FB5E25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48D9" w:rsidRPr="005901D9" w:rsidRDefault="004C48D9" w:rsidP="00076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протяжении последних лет в Камчатском крае проводится </w:t>
      </w:r>
      <w:r w:rsidR="00BA1F5F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значительная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созданию водного кластера. Решение о необходимости создания такого кластера отражено в Инвестиционной стратегии Камчатского края до 2020 года</w:t>
      </w:r>
      <w:r w:rsidR="009A2D4B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Инвестиционная стратегия)</w:t>
      </w: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A2D4B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Инвестиционной стратегии, создание кластера «Вода Камчатки» направлено на системное привлечение инвестиций в экономику региона, сроки реализации мероприятия предусмотрены на 2016-2018 годы.</w:t>
      </w:r>
      <w:r w:rsidR="00BA1F5F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реализации данного мероприятия проведен анализ водных запасов </w:t>
      </w:r>
      <w:r w:rsidR="00BA1F5F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регионе, определены перспективные инвестиционные проекты, обозначены основные проблемы и противоречия в отрасли. </w:t>
      </w:r>
    </w:p>
    <w:p w:rsidR="000763E4" w:rsidRPr="005901D9" w:rsidRDefault="00FB5E25" w:rsidP="00076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водного кластера на базе Центра кластерного развития позволит систематизироват</w:t>
      </w:r>
      <w:r w:rsidR="00BA1F5F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проведенную ранее работу, консолидировать усилия основных участников отрасли, объединив их </w:t>
      </w:r>
      <w:r w:rsidR="009104FB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отраслевой</w:t>
      </w:r>
      <w:r w:rsidR="00BA1F5F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кластер, разработать единую стратегию (программу) развития кластера, обеспечить продвижение товаров, производимых в рамках отрасли</w:t>
      </w:r>
      <w:r w:rsidR="009104FB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A1F5F" w:rsidRPr="00590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российском и международном рынках.</w:t>
      </w:r>
    </w:p>
    <w:sectPr w:rsidR="000763E4" w:rsidRPr="00590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F030D"/>
    <w:multiLevelType w:val="multilevel"/>
    <w:tmpl w:val="7D0E0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AE5B89"/>
    <w:multiLevelType w:val="hybridMultilevel"/>
    <w:tmpl w:val="D690D8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941377A"/>
    <w:multiLevelType w:val="hybridMultilevel"/>
    <w:tmpl w:val="ED2AE4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7B247F1"/>
    <w:multiLevelType w:val="hybridMultilevel"/>
    <w:tmpl w:val="69F8CC5A"/>
    <w:lvl w:ilvl="0" w:tplc="8C2C1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20A"/>
    <w:rsid w:val="00020322"/>
    <w:rsid w:val="00074B93"/>
    <w:rsid w:val="000763E4"/>
    <w:rsid w:val="000C4503"/>
    <w:rsid w:val="000E3570"/>
    <w:rsid w:val="00117CFA"/>
    <w:rsid w:val="00143A7D"/>
    <w:rsid w:val="001A5D5A"/>
    <w:rsid w:val="00245A3C"/>
    <w:rsid w:val="00271152"/>
    <w:rsid w:val="002D6B64"/>
    <w:rsid w:val="00386E8E"/>
    <w:rsid w:val="003A009E"/>
    <w:rsid w:val="003A127D"/>
    <w:rsid w:val="003F04A4"/>
    <w:rsid w:val="00425128"/>
    <w:rsid w:val="004361EE"/>
    <w:rsid w:val="004C48D9"/>
    <w:rsid w:val="005901D9"/>
    <w:rsid w:val="005B58CD"/>
    <w:rsid w:val="005B5CB8"/>
    <w:rsid w:val="00672394"/>
    <w:rsid w:val="00673A1B"/>
    <w:rsid w:val="006C4629"/>
    <w:rsid w:val="006E072E"/>
    <w:rsid w:val="00723918"/>
    <w:rsid w:val="007533EB"/>
    <w:rsid w:val="007B5753"/>
    <w:rsid w:val="007B72CF"/>
    <w:rsid w:val="008261E4"/>
    <w:rsid w:val="009104FB"/>
    <w:rsid w:val="00940DBF"/>
    <w:rsid w:val="00975D2B"/>
    <w:rsid w:val="00983DD1"/>
    <w:rsid w:val="009919DB"/>
    <w:rsid w:val="009A2D4B"/>
    <w:rsid w:val="009B2BC1"/>
    <w:rsid w:val="00A9375B"/>
    <w:rsid w:val="00AB05B0"/>
    <w:rsid w:val="00AC0C78"/>
    <w:rsid w:val="00B170BA"/>
    <w:rsid w:val="00B276EE"/>
    <w:rsid w:val="00B71D47"/>
    <w:rsid w:val="00B75D1D"/>
    <w:rsid w:val="00BA1F5F"/>
    <w:rsid w:val="00C041BC"/>
    <w:rsid w:val="00C874DC"/>
    <w:rsid w:val="00CB0C21"/>
    <w:rsid w:val="00D743F7"/>
    <w:rsid w:val="00DC277C"/>
    <w:rsid w:val="00DE5945"/>
    <w:rsid w:val="00E43A0D"/>
    <w:rsid w:val="00E6620A"/>
    <w:rsid w:val="00E67085"/>
    <w:rsid w:val="00F04696"/>
    <w:rsid w:val="00F34981"/>
    <w:rsid w:val="00F62236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440397-E540-4B23-8760-197BB45F2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Table_Footnote_last,Текст сноски Знак1 Знак,Текст сноски Знак Знак Знак,Footnote Text Char Знак Знак,Footnote Text Char Знак,Текст сноски-FN,Table_Footnote_last Знак Знак Знак,Table_Footnote_last Знак,Текст сноски Знак1,Текст сноски Знак Зн"/>
    <w:basedOn w:val="a"/>
    <w:link w:val="a4"/>
    <w:uiPriority w:val="99"/>
    <w:rsid w:val="00020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aliases w:val="Table_Footnote_last Знак1,Текст сноски Знак1 Знак Знак,Текст сноски Знак Знак Знак Знак,Footnote Text Char Знак Знак Знак,Footnote Text Char Знак Знак1,Текст сноски-FN Знак,Table_Footnote_last Знак Знак Знак Знак"/>
    <w:basedOn w:val="a0"/>
    <w:link w:val="a3"/>
    <w:uiPriority w:val="99"/>
    <w:rsid w:val="000203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203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F04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список 1,Нумерация"/>
    <w:basedOn w:val="a"/>
    <w:link w:val="a7"/>
    <w:uiPriority w:val="34"/>
    <w:qFormat/>
    <w:rsid w:val="007B72CF"/>
    <w:pPr>
      <w:ind w:left="720"/>
      <w:contextualSpacing/>
    </w:pPr>
  </w:style>
  <w:style w:type="character" w:customStyle="1" w:styleId="a7">
    <w:name w:val="Абзац списка Знак"/>
    <w:aliases w:val="список 1 Знак,Нумерация Знак"/>
    <w:basedOn w:val="a0"/>
    <w:link w:val="a6"/>
    <w:uiPriority w:val="34"/>
    <w:locked/>
    <w:rsid w:val="00425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6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Пустовалова Евгения Михайловна</cp:lastModifiedBy>
  <cp:revision>35</cp:revision>
  <dcterms:created xsi:type="dcterms:W3CDTF">2017-12-13T23:35:00Z</dcterms:created>
  <dcterms:modified xsi:type="dcterms:W3CDTF">2017-12-18T01:17:00Z</dcterms:modified>
</cp:coreProperties>
</file>